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F10" w:rsidRPr="00A82F10" w:rsidRDefault="00A82F10" w:rsidP="00A82F10">
      <w:pPr>
        <w:pStyle w:val="StandardWeb"/>
        <w:spacing w:before="0" w:beforeAutospacing="0" w:after="0" w:afterAutospacing="0"/>
        <w:rPr>
          <w:rFonts w:ascii="Arial" w:hAnsi="Arial" w:cs="Arial"/>
          <w:b/>
          <w:color w:val="000000"/>
          <w:sz w:val="28"/>
          <w:szCs w:val="28"/>
        </w:rPr>
      </w:pPr>
      <w:r w:rsidRPr="00A82F10">
        <w:rPr>
          <w:rFonts w:ascii="Arial" w:hAnsi="Arial" w:cs="Arial"/>
          <w:b/>
          <w:color w:val="000000"/>
          <w:sz w:val="28"/>
          <w:szCs w:val="28"/>
        </w:rPr>
        <w:t>Gewürfelte Augenzahl mit den Fingern fühlen</w:t>
      </w:r>
    </w:p>
    <w:p w:rsidR="00A82F10" w:rsidRPr="00A82F10" w:rsidRDefault="00A82F10" w:rsidP="00A82F10">
      <w:pPr>
        <w:pStyle w:val="StandardWeb"/>
        <w:spacing w:before="0" w:beforeAutospacing="0" w:after="0" w:afterAutospacing="0"/>
        <w:rPr>
          <w:rFonts w:ascii="Arial" w:hAnsi="Arial" w:cs="Arial"/>
          <w:b/>
          <w:color w:val="000000"/>
          <w:sz w:val="22"/>
          <w:szCs w:val="22"/>
        </w:rPr>
      </w:pPr>
    </w:p>
    <w:p w:rsidR="00A82F10" w:rsidRPr="00A82F10" w:rsidRDefault="00A82F10" w:rsidP="00A82F10">
      <w:pPr>
        <w:pStyle w:val="StandardWeb"/>
        <w:spacing w:before="0" w:beforeAutospacing="0" w:after="0" w:afterAutospacing="0"/>
        <w:rPr>
          <w:rFonts w:ascii="Arial" w:hAnsi="Arial" w:cs="Arial"/>
          <w:b/>
          <w:color w:val="000000"/>
          <w:sz w:val="22"/>
          <w:szCs w:val="22"/>
        </w:rPr>
      </w:pPr>
      <w:r w:rsidRPr="00A82F10">
        <w:rPr>
          <w:rFonts w:ascii="Arial" w:hAnsi="Arial" w:cs="Arial"/>
          <w:b/>
          <w:color w:val="000000"/>
          <w:sz w:val="22"/>
          <w:szCs w:val="22"/>
        </w:rPr>
        <w:t>Wie ist es, blind zu sein? Das Schweizerische Blindenmuseum in Zollikofen erlaubt es Sehenden, sich in diese Realität einzufühlen – und erhielt dafür eine besondere Würdigung.</w:t>
      </w:r>
    </w:p>
    <w:p w:rsidR="00A82F10" w:rsidRDefault="00A82F10" w:rsidP="00A82F10">
      <w:pPr>
        <w:pStyle w:val="StandardWeb"/>
        <w:spacing w:before="0" w:beforeAutospacing="0" w:after="0" w:afterAutospacing="0"/>
        <w:rPr>
          <w:rFonts w:ascii="Arial" w:hAnsi="Arial" w:cs="Arial"/>
          <w:color w:val="000000"/>
          <w:sz w:val="22"/>
          <w:szCs w:val="22"/>
        </w:rPr>
      </w:pPr>
    </w:p>
    <w:p w:rsidR="00A82F10" w:rsidRDefault="00A82F10" w:rsidP="00A82F10">
      <w:pPr>
        <w:pStyle w:val="StandardWeb"/>
        <w:spacing w:before="0" w:beforeAutospacing="0" w:after="0" w:afterAutospacing="0"/>
        <w:rPr>
          <w:rFonts w:ascii="Arial" w:hAnsi="Arial" w:cs="Arial"/>
          <w:color w:val="000000"/>
          <w:sz w:val="22"/>
          <w:szCs w:val="22"/>
        </w:rPr>
      </w:pPr>
      <w:r>
        <w:rPr>
          <w:rFonts w:ascii="Arial" w:hAnsi="Arial" w:cs="Arial"/>
          <w:color w:val="000000"/>
          <w:sz w:val="22"/>
          <w:szCs w:val="22"/>
        </w:rPr>
        <w:t>Jessica King</w:t>
      </w:r>
    </w:p>
    <w:p w:rsidR="00A82F10" w:rsidRDefault="00A82F10" w:rsidP="00A82F10">
      <w:pPr>
        <w:pStyle w:val="StandardWeb"/>
        <w:spacing w:before="0" w:beforeAutospacing="0" w:after="0" w:afterAutospacing="0"/>
        <w:rPr>
          <w:rFonts w:ascii="Arial" w:hAnsi="Arial" w:cs="Arial"/>
          <w:color w:val="000000"/>
          <w:sz w:val="22"/>
          <w:szCs w:val="22"/>
        </w:rPr>
      </w:pPr>
    </w:p>
    <w:p w:rsidR="00A82F10" w:rsidRDefault="00A82F10" w:rsidP="00A82F10">
      <w:pPr>
        <w:pStyle w:val="StandardWeb"/>
        <w:spacing w:before="0" w:beforeAutospacing="0" w:after="0" w:afterAutospacing="0"/>
      </w:pPr>
      <w:r>
        <w:rPr>
          <w:rFonts w:ascii="Arial" w:hAnsi="Arial" w:cs="Arial"/>
          <w:color w:val="000000"/>
          <w:sz w:val="22"/>
          <w:szCs w:val="22"/>
        </w:rPr>
        <w:t>Die Welt ist dunkel, die Augen suchen im schwarzen Nichts vergebens nach Konturen, Schatten, Formen. Rechts rauscht der Strassenlärm, immer wieder donnern Lastwagen vorbei. Dann plötzlich: Links fängt es an zu hämmern und zu bohren. “Ach nein, eine Baustelle”, sagt eine Mädchenstimme. </w:t>
      </w:r>
    </w:p>
    <w:p w:rsidR="00A82F10" w:rsidRDefault="00A82F10" w:rsidP="00A82F10"/>
    <w:p w:rsidR="00A82F10" w:rsidRDefault="00A82F10" w:rsidP="00A82F10">
      <w:pPr>
        <w:pStyle w:val="StandardWeb"/>
        <w:spacing w:before="0" w:beforeAutospacing="0" w:after="0" w:afterAutospacing="0"/>
      </w:pPr>
      <w:r>
        <w:rPr>
          <w:rFonts w:ascii="Arial" w:hAnsi="Arial" w:cs="Arial"/>
          <w:color w:val="000000"/>
          <w:sz w:val="22"/>
          <w:szCs w:val="22"/>
        </w:rPr>
        <w:t xml:space="preserve">Das Hörspiel im Dunkelraum des Blindenmuseums Zollikofen simuliert einen Schulweg eines Mädchens von Bern in die Blindenschule. Die Baustelle an der Hauptstrasse in Zollikofen ist für das Mädchen neu - sie muss nun mit ihrem Blindenstock einen Weg um das Hindernis suchen, ohne den lauten Lastwagen zu </w:t>
      </w:r>
      <w:proofErr w:type="gramStart"/>
      <w:r>
        <w:rPr>
          <w:rFonts w:ascii="Arial" w:hAnsi="Arial" w:cs="Arial"/>
          <w:color w:val="000000"/>
          <w:sz w:val="22"/>
          <w:szCs w:val="22"/>
        </w:rPr>
        <w:t>nahe kommen</w:t>
      </w:r>
      <w:proofErr w:type="gramEnd"/>
      <w:r>
        <w:rPr>
          <w:rFonts w:ascii="Arial" w:hAnsi="Arial" w:cs="Arial"/>
          <w:color w:val="000000"/>
          <w:sz w:val="22"/>
          <w:szCs w:val="22"/>
        </w:rPr>
        <w:t>. Eine Situation, die in der kompletten Finsternis überraschend bedrohlich wirkt. </w:t>
      </w:r>
    </w:p>
    <w:p w:rsidR="00A82F10" w:rsidRDefault="00A82F10" w:rsidP="00A82F10"/>
    <w:p w:rsidR="00A82F10" w:rsidRPr="00A82F10" w:rsidRDefault="00A82F10" w:rsidP="00A82F10">
      <w:pPr>
        <w:pStyle w:val="StandardWeb"/>
        <w:spacing w:before="0" w:beforeAutospacing="0" w:after="0" w:afterAutospacing="0"/>
        <w:rPr>
          <w:rFonts w:ascii="Arial" w:hAnsi="Arial" w:cs="Arial"/>
          <w:b/>
          <w:color w:val="000000"/>
          <w:sz w:val="22"/>
          <w:szCs w:val="22"/>
        </w:rPr>
      </w:pPr>
      <w:r w:rsidRPr="00A82F10">
        <w:rPr>
          <w:rFonts w:ascii="Arial" w:hAnsi="Arial" w:cs="Arial"/>
          <w:b/>
          <w:color w:val="000000"/>
          <w:sz w:val="22"/>
          <w:szCs w:val="22"/>
        </w:rPr>
        <w:t>Grau in Grau</w:t>
      </w:r>
    </w:p>
    <w:p w:rsidR="00A82F10" w:rsidRDefault="00A82F10" w:rsidP="00A82F10">
      <w:pPr>
        <w:pStyle w:val="StandardWeb"/>
        <w:spacing w:before="0" w:beforeAutospacing="0" w:after="0" w:afterAutospacing="0"/>
      </w:pPr>
      <w:r>
        <w:rPr>
          <w:rFonts w:ascii="Arial" w:hAnsi="Arial" w:cs="Arial"/>
          <w:color w:val="000000"/>
          <w:sz w:val="22"/>
          <w:szCs w:val="22"/>
        </w:rPr>
        <w:t>Mit solchen Erfahrungen will das Blindenmuseum Zollikofen die Welt einer blinden Person erlebbar machen. “So ermöglichen wir neue Erkenntnisse und schaffen Verständnis”, sagt S</w:t>
      </w:r>
      <w:r>
        <w:rPr>
          <w:rFonts w:ascii="Arial" w:hAnsi="Arial" w:cs="Arial"/>
          <w:color w:val="000000"/>
          <w:sz w:val="22"/>
          <w:szCs w:val="22"/>
        </w:rPr>
        <w:t>i</w:t>
      </w:r>
      <w:r>
        <w:rPr>
          <w:rFonts w:ascii="Arial" w:hAnsi="Arial" w:cs="Arial"/>
          <w:color w:val="000000"/>
          <w:sz w:val="22"/>
          <w:szCs w:val="22"/>
        </w:rPr>
        <w:t>lvia Brüllhardt, Leiterin des Museums. Ein Bildungspavillon also, für eine bis anhin fremde Welt. Das fängt im Eingangsbereich an, wo alles in Grautönen gehalten ist - die Wände, der Kassenbereich, die Schliessfächer. “Je fortgeschrittener eine Sehbehinderung, desto eher verschwinden die Farben”, erklärt S</w:t>
      </w:r>
      <w:r>
        <w:rPr>
          <w:rFonts w:ascii="Arial" w:hAnsi="Arial" w:cs="Arial"/>
          <w:color w:val="000000"/>
          <w:sz w:val="22"/>
          <w:szCs w:val="22"/>
        </w:rPr>
        <w:t>i</w:t>
      </w:r>
      <w:r>
        <w:rPr>
          <w:rFonts w:ascii="Arial" w:hAnsi="Arial" w:cs="Arial"/>
          <w:color w:val="000000"/>
          <w:sz w:val="22"/>
          <w:szCs w:val="22"/>
        </w:rPr>
        <w:t>lvia Brüllhardt. Die Videoportraits beim Eingang, ebenfalls ganz in grau gehalten, sind abwechslungsweise berührend, aufschlussreich und amüsant. Da erzählt etwa Alexander, wie er sich nach einem feuchtfröhlichen Fest den Sog der Müdigkeit hingab und sich auf dem Weg nach Hause ganz von seinem Blindenhund steuern liess. Nur realisierte er plötzlich, dass er sich irgendwo im Wald befand. “Mein Hund wollte offenbar noch nicht schlafen”, sagt er mit einem Lachen.</w:t>
      </w:r>
    </w:p>
    <w:p w:rsidR="00A82F10" w:rsidRDefault="00A82F10" w:rsidP="00A82F10"/>
    <w:p w:rsidR="00A82F10" w:rsidRDefault="00A82F10" w:rsidP="00A82F10">
      <w:pPr>
        <w:pStyle w:val="StandardWeb"/>
        <w:spacing w:before="0" w:beforeAutospacing="0" w:after="0" w:afterAutospacing="0"/>
      </w:pPr>
      <w:r>
        <w:rPr>
          <w:rFonts w:ascii="Arial" w:hAnsi="Arial" w:cs="Arial"/>
          <w:color w:val="000000"/>
          <w:sz w:val="22"/>
          <w:szCs w:val="22"/>
        </w:rPr>
        <w:t xml:space="preserve">Besuchende des Museums müssen sich auf dem Rundgang auf sämtliche Sinne verlassen - am wenigsten auf die Augen. Der Weg aus dem Dunkelraum wird ertastet, im nächsten Raum warten etliche historische und aktuelle Gegenstände, die für </w:t>
      </w:r>
      <w:r w:rsidR="00011355">
        <w:rPr>
          <w:rFonts w:ascii="Arial" w:hAnsi="Arial" w:cs="Arial"/>
          <w:color w:val="000000"/>
          <w:sz w:val="22"/>
          <w:szCs w:val="22"/>
        </w:rPr>
        <w:t>b</w:t>
      </w:r>
      <w:r>
        <w:rPr>
          <w:rFonts w:ascii="Arial" w:hAnsi="Arial" w:cs="Arial"/>
          <w:color w:val="000000"/>
          <w:sz w:val="22"/>
          <w:szCs w:val="22"/>
        </w:rPr>
        <w:t xml:space="preserve">linde </w:t>
      </w:r>
      <w:r w:rsidR="00011355">
        <w:rPr>
          <w:rFonts w:ascii="Arial" w:hAnsi="Arial" w:cs="Arial"/>
          <w:color w:val="000000"/>
          <w:sz w:val="22"/>
          <w:szCs w:val="22"/>
        </w:rPr>
        <w:t xml:space="preserve">Menschen </w:t>
      </w:r>
      <w:r>
        <w:rPr>
          <w:rFonts w:ascii="Arial" w:hAnsi="Arial" w:cs="Arial"/>
          <w:color w:val="000000"/>
          <w:sz w:val="22"/>
          <w:szCs w:val="22"/>
        </w:rPr>
        <w:t xml:space="preserve">entwickelt worden sind und auch mit den Händen entdeckt werden können. Das geht von der Braille-Schrift über </w:t>
      </w:r>
      <w:proofErr w:type="spellStart"/>
      <w:r>
        <w:rPr>
          <w:rFonts w:ascii="Arial" w:hAnsi="Arial" w:cs="Arial"/>
          <w:color w:val="000000"/>
          <w:sz w:val="22"/>
          <w:szCs w:val="22"/>
        </w:rPr>
        <w:t>Jasskarten</w:t>
      </w:r>
      <w:proofErr w:type="spellEnd"/>
      <w:r>
        <w:rPr>
          <w:rFonts w:ascii="Arial" w:hAnsi="Arial" w:cs="Arial"/>
          <w:color w:val="000000"/>
          <w:sz w:val="22"/>
          <w:szCs w:val="22"/>
        </w:rPr>
        <w:t xml:space="preserve"> hin zu speziellen Apps für das Smartphone, die Farben erkennen und beim Anziehen von passenden Kleidern helfen. Eine Ecke konzentriert sich auf die Entwicklung der Blindenpädagogik. “Das Erlernen von Begriffen ist für Kinder mit einer Sehbehinderung schwieriger als für andere Kinder”, erklärt Brüllhardt. Weil sich die Begriffe nicht ohne Weiteres aus dem Anschauen ergeben. </w:t>
      </w:r>
      <w:proofErr w:type="spellStart"/>
      <w:r>
        <w:rPr>
          <w:rFonts w:ascii="Arial" w:hAnsi="Arial" w:cs="Arial"/>
          <w:color w:val="000000"/>
          <w:sz w:val="22"/>
          <w:szCs w:val="22"/>
        </w:rPr>
        <w:t>Ertastbar</w:t>
      </w:r>
      <w:proofErr w:type="spellEnd"/>
      <w:r>
        <w:rPr>
          <w:rFonts w:ascii="Arial" w:hAnsi="Arial" w:cs="Arial"/>
          <w:color w:val="000000"/>
          <w:sz w:val="22"/>
          <w:szCs w:val="22"/>
        </w:rPr>
        <w:t xml:space="preserve"> sind hier etwa Weltkarten mit sanften Reliefs oder ein grosser Holzfrosch. </w:t>
      </w:r>
    </w:p>
    <w:p w:rsidR="00A82F10" w:rsidRDefault="00A82F10" w:rsidP="00A82F10"/>
    <w:p w:rsidR="00A82F10" w:rsidRDefault="00A82F10" w:rsidP="00A82F10">
      <w:pPr>
        <w:pStyle w:val="StandardWeb"/>
        <w:spacing w:before="0" w:beforeAutospacing="0" w:after="0" w:afterAutospacing="0"/>
      </w:pPr>
      <w:r>
        <w:rPr>
          <w:rFonts w:ascii="Arial" w:hAnsi="Arial" w:cs="Arial"/>
          <w:color w:val="000000"/>
          <w:sz w:val="22"/>
          <w:szCs w:val="22"/>
        </w:rPr>
        <w:t>“Wir empfinden Menschen mit einer Sehbehinderung oft als fordernd”, sagt S</w:t>
      </w:r>
      <w:r>
        <w:rPr>
          <w:rFonts w:ascii="Arial" w:hAnsi="Arial" w:cs="Arial"/>
          <w:color w:val="000000"/>
          <w:sz w:val="22"/>
          <w:szCs w:val="22"/>
        </w:rPr>
        <w:t>i</w:t>
      </w:r>
      <w:r>
        <w:rPr>
          <w:rFonts w:ascii="Arial" w:hAnsi="Arial" w:cs="Arial"/>
          <w:color w:val="000000"/>
          <w:sz w:val="22"/>
          <w:szCs w:val="22"/>
        </w:rPr>
        <w:t xml:space="preserve">lvia Brüllhardt. “Aber welche Barrieren sie tagtäglich überwinden müssen, merken wir erst, wenn wir es selber ausprobieren.” Mit einer </w:t>
      </w:r>
      <w:r w:rsidR="00011355">
        <w:rPr>
          <w:rFonts w:ascii="Arial" w:hAnsi="Arial" w:cs="Arial"/>
          <w:color w:val="000000"/>
          <w:sz w:val="22"/>
          <w:szCs w:val="22"/>
        </w:rPr>
        <w:t xml:space="preserve">Simulationsbrille </w:t>
      </w:r>
      <w:r>
        <w:rPr>
          <w:rFonts w:ascii="Arial" w:hAnsi="Arial" w:cs="Arial"/>
          <w:color w:val="000000"/>
          <w:sz w:val="22"/>
          <w:szCs w:val="22"/>
        </w:rPr>
        <w:t xml:space="preserve">versehen, die eine Sehbehinderung simuliert, können Besuchende etwa Puzzles zusammensetzen. An einer Wand säuberlich aufgereiht warten Blindenstöcke und </w:t>
      </w:r>
      <w:r w:rsidR="00011355">
        <w:rPr>
          <w:rFonts w:ascii="Arial" w:hAnsi="Arial" w:cs="Arial"/>
          <w:color w:val="000000"/>
          <w:sz w:val="22"/>
          <w:szCs w:val="22"/>
        </w:rPr>
        <w:t>Dunkelbrillen</w:t>
      </w:r>
      <w:r>
        <w:rPr>
          <w:rFonts w:ascii="Arial" w:hAnsi="Arial" w:cs="Arial"/>
          <w:color w:val="000000"/>
          <w:sz w:val="22"/>
          <w:szCs w:val="22"/>
        </w:rPr>
        <w:t>. Beim Gang durch den Raum fällt auf, wie wichtig das Hören ist - die kleine weisse Kugel am Ende des Stocks klingt je nach Boden anders. “Das Geräusch ist so wichtig wie das Fühlen”, bestätigt Brüllhardt. Diese Lernumgebung hat die Jury des Europäischen Museumspreises dazu bewogen, dem kleinen Museum in Zollikofen im Frühling eine besondere Würdigung zu erteilen. </w:t>
      </w:r>
    </w:p>
    <w:p w:rsidR="00A82F10" w:rsidRDefault="00A82F10" w:rsidP="00A82F10"/>
    <w:p w:rsidR="00A82F10" w:rsidRDefault="00A82F10" w:rsidP="00A82F10">
      <w:pPr>
        <w:pStyle w:val="StandardWeb"/>
        <w:spacing w:before="0" w:beforeAutospacing="0" w:after="0" w:afterAutospacing="0"/>
      </w:pPr>
      <w:r>
        <w:rPr>
          <w:rFonts w:ascii="Arial" w:hAnsi="Arial" w:cs="Arial"/>
          <w:color w:val="000000"/>
          <w:sz w:val="22"/>
          <w:szCs w:val="22"/>
        </w:rPr>
        <w:t xml:space="preserve">Mit dem sinnlichen Rundgang will das Museum nicht nur auf die Beeinträchtigungen fokussieren. Sondern auch auf das Positive. “Es ist eine grosse Angst vieler, zu erblinden”, </w:t>
      </w:r>
      <w:r>
        <w:rPr>
          <w:rFonts w:ascii="Arial" w:hAnsi="Arial" w:cs="Arial"/>
          <w:color w:val="000000"/>
          <w:sz w:val="22"/>
          <w:szCs w:val="22"/>
        </w:rPr>
        <w:lastRenderedPageBreak/>
        <w:t>sagt S</w:t>
      </w:r>
      <w:r>
        <w:rPr>
          <w:rFonts w:ascii="Arial" w:hAnsi="Arial" w:cs="Arial"/>
          <w:color w:val="000000"/>
          <w:sz w:val="22"/>
          <w:szCs w:val="22"/>
        </w:rPr>
        <w:t>i</w:t>
      </w:r>
      <w:r>
        <w:rPr>
          <w:rFonts w:ascii="Arial" w:hAnsi="Arial" w:cs="Arial"/>
          <w:color w:val="000000"/>
          <w:sz w:val="22"/>
          <w:szCs w:val="22"/>
        </w:rPr>
        <w:t xml:space="preserve">lvia Brüllhardt. “Das war auch bei mir so.” Mittlerweile sieht sie es differenzierter - das Wissen, welche Möglichkeiten für </w:t>
      </w:r>
      <w:r w:rsidR="00011355">
        <w:rPr>
          <w:rFonts w:ascii="Arial" w:hAnsi="Arial" w:cs="Arial"/>
          <w:color w:val="000000"/>
          <w:sz w:val="22"/>
          <w:szCs w:val="22"/>
        </w:rPr>
        <w:t xml:space="preserve">blinde Menschen </w:t>
      </w:r>
      <w:r>
        <w:rPr>
          <w:rFonts w:ascii="Arial" w:hAnsi="Arial" w:cs="Arial"/>
          <w:color w:val="000000"/>
          <w:sz w:val="22"/>
          <w:szCs w:val="22"/>
        </w:rPr>
        <w:t xml:space="preserve">existieren und wie selbstständig sie ein Leben führen können, habe einen Teil des Schreckens genommen. Das Potential für Frustration sei jedoch weiterhin vorhanden. Auch das lässt sich erahnen, wenn man in der Ausstellung die Braille-Schrift zu lesen versucht oder mit einer </w:t>
      </w:r>
      <w:r w:rsidR="00011355">
        <w:rPr>
          <w:rFonts w:ascii="Arial" w:hAnsi="Arial" w:cs="Arial"/>
          <w:color w:val="000000"/>
          <w:sz w:val="22"/>
          <w:szCs w:val="22"/>
        </w:rPr>
        <w:t>Dunkelbrill</w:t>
      </w:r>
      <w:bookmarkStart w:id="0" w:name="_GoBack"/>
      <w:bookmarkEnd w:id="0"/>
      <w:r>
        <w:rPr>
          <w:rFonts w:ascii="Arial" w:hAnsi="Arial" w:cs="Arial"/>
          <w:color w:val="000000"/>
          <w:sz w:val="22"/>
          <w:szCs w:val="22"/>
        </w:rPr>
        <w:t>e über den Augen einen Computer bedient. “Bei geburtsblinden Kindern erstarkt die Frustration oft in der Pubertät”, erzählt Brüllhardt. “Dann erleiden sie einen Realitätsschock, weil sie merken, dass ihnen ein Teil der Welt für immer vorenthalten bleiben wird.”</w:t>
      </w:r>
    </w:p>
    <w:p w:rsidR="00A82F10" w:rsidRDefault="00A82F10" w:rsidP="00A82F10"/>
    <w:p w:rsidR="00A82F10" w:rsidRDefault="00A82F10" w:rsidP="00A82F10">
      <w:pPr>
        <w:pStyle w:val="StandardWeb"/>
        <w:spacing w:before="0" w:beforeAutospacing="0" w:after="0" w:afterAutospacing="0"/>
      </w:pPr>
      <w:r>
        <w:rPr>
          <w:rFonts w:ascii="Arial" w:hAnsi="Arial" w:cs="Arial"/>
          <w:color w:val="000000"/>
          <w:sz w:val="22"/>
          <w:szCs w:val="22"/>
        </w:rPr>
        <w:t xml:space="preserve">Das Blindenmuseum ist an der Blindenschule in Zollikofen angebunden, wo Brüllhardt ebenfalls arbeitet. An den Tagen, an denen das Museum geschlossen ist, finden diverse Führungen und Workshops statt, insbesondere für </w:t>
      </w:r>
      <w:r w:rsidR="00011355">
        <w:rPr>
          <w:rFonts w:ascii="Arial" w:hAnsi="Arial" w:cs="Arial"/>
          <w:color w:val="000000"/>
          <w:sz w:val="22"/>
          <w:szCs w:val="22"/>
        </w:rPr>
        <w:t xml:space="preserve">Schulen aus der ganzen Schweiz. </w:t>
      </w:r>
      <w:r>
        <w:rPr>
          <w:rFonts w:ascii="Arial" w:hAnsi="Arial" w:cs="Arial"/>
          <w:color w:val="000000"/>
          <w:sz w:val="22"/>
          <w:szCs w:val="22"/>
        </w:rPr>
        <w:t>Im letzten Jahr seien rund 1000 Besucherinnen und Besucher gekommen - zu wenig, um das Museum nachhaltig zu finanzieren. “Der Druck ist riesig”, so Brüllhardt</w:t>
      </w:r>
      <w:r w:rsidR="00011355">
        <w:rPr>
          <w:rFonts w:ascii="Arial" w:hAnsi="Arial" w:cs="Arial"/>
          <w:color w:val="000000"/>
          <w:sz w:val="22"/>
          <w:szCs w:val="22"/>
        </w:rPr>
        <w:t>.</w:t>
      </w:r>
      <w:r>
        <w:rPr>
          <w:rFonts w:ascii="Arial" w:hAnsi="Arial" w:cs="Arial"/>
          <w:color w:val="000000"/>
          <w:sz w:val="22"/>
          <w:szCs w:val="22"/>
        </w:rPr>
        <w:t xml:space="preserve"> Die Betriebskosten von rund 160’000 Franken pro Jahr seien aktuell nicht mit Eintritten und Workshops zu decken, weswegen sie weitere </w:t>
      </w:r>
      <w:r w:rsidR="00011355">
        <w:rPr>
          <w:rFonts w:ascii="Arial" w:hAnsi="Arial" w:cs="Arial"/>
          <w:color w:val="000000"/>
          <w:sz w:val="22"/>
          <w:szCs w:val="22"/>
        </w:rPr>
        <w:t xml:space="preserve">Unterstützung </w:t>
      </w:r>
      <w:r>
        <w:rPr>
          <w:rFonts w:ascii="Arial" w:hAnsi="Arial" w:cs="Arial"/>
          <w:color w:val="000000"/>
          <w:sz w:val="22"/>
          <w:szCs w:val="22"/>
        </w:rPr>
        <w:t>suchen. “Ein kleines Museum hat es schwer”, sagt Brüllhardt. “Insbesondere, wenn es in Zollikofen liegt.”</w:t>
      </w:r>
    </w:p>
    <w:p w:rsidR="00A82F10" w:rsidRDefault="00A82F10" w:rsidP="00A82F10"/>
    <w:p w:rsidR="0040502C" w:rsidRPr="00FE7465" w:rsidRDefault="0040502C" w:rsidP="0080570C"/>
    <w:sectPr w:rsidR="0040502C" w:rsidRPr="00FE74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Times New Roman"/>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7655F"/>
    <w:multiLevelType w:val="hybridMultilevel"/>
    <w:tmpl w:val="26528326"/>
    <w:lvl w:ilvl="0" w:tplc="6AD26042">
      <w:start w:val="14"/>
      <w:numFmt w:val="bullet"/>
      <w:lvlText w:val="-"/>
      <w:lvlJc w:val="left"/>
      <w:pPr>
        <w:ind w:left="720" w:hanging="360"/>
      </w:pPr>
      <w:rPr>
        <w:rFonts w:ascii="Verdana" w:eastAsiaTheme="minorHAnsi" w:hAnsi="Verdana"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1162642"/>
    <w:multiLevelType w:val="hybridMultilevel"/>
    <w:tmpl w:val="B378B926"/>
    <w:lvl w:ilvl="0" w:tplc="B0CC2EBE">
      <w:start w:val="26"/>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49C609D"/>
    <w:multiLevelType w:val="hybridMultilevel"/>
    <w:tmpl w:val="053E9A74"/>
    <w:lvl w:ilvl="0" w:tplc="CA3CF43A">
      <w:start w:val="31"/>
      <w:numFmt w:val="bullet"/>
      <w:lvlText w:val=""/>
      <w:lvlJc w:val="left"/>
      <w:pPr>
        <w:ind w:left="720" w:hanging="360"/>
      </w:pPr>
      <w:rPr>
        <w:rFonts w:ascii="Wingdings" w:eastAsiaTheme="minorHAnsi" w:hAnsi="Wingdings" w:cstheme="minorBidi"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BDB5816"/>
    <w:multiLevelType w:val="hybridMultilevel"/>
    <w:tmpl w:val="F00CA78A"/>
    <w:lvl w:ilvl="0" w:tplc="5C021640">
      <w:start w:val="1"/>
      <w:numFmt w:val="bullet"/>
      <w:lvlText w:val=""/>
      <w:lvlJc w:val="left"/>
      <w:pPr>
        <w:ind w:left="284" w:hanging="284"/>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F8A1911"/>
    <w:multiLevelType w:val="hybridMultilevel"/>
    <w:tmpl w:val="9CAA92C2"/>
    <w:lvl w:ilvl="0" w:tplc="A9501508">
      <w:start w:val="1"/>
      <w:numFmt w:val="decimal"/>
      <w:pStyle w:val="berschrift4"/>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21BB4316"/>
    <w:multiLevelType w:val="hybridMultilevel"/>
    <w:tmpl w:val="D87CC60E"/>
    <w:lvl w:ilvl="0" w:tplc="FCE43E56">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6617E01"/>
    <w:multiLevelType w:val="multilevel"/>
    <w:tmpl w:val="1A64B65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7495C09"/>
    <w:multiLevelType w:val="hybridMultilevel"/>
    <w:tmpl w:val="2FC60436"/>
    <w:lvl w:ilvl="0" w:tplc="BDC0ED2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C766ADA"/>
    <w:multiLevelType w:val="hybridMultilevel"/>
    <w:tmpl w:val="D2A0D738"/>
    <w:lvl w:ilvl="0" w:tplc="F83E1CD8">
      <w:start w:val="1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0557A7E"/>
    <w:multiLevelType w:val="hybridMultilevel"/>
    <w:tmpl w:val="DB82CA18"/>
    <w:lvl w:ilvl="0" w:tplc="731440FC">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37630426"/>
    <w:multiLevelType w:val="multilevel"/>
    <w:tmpl w:val="B396F9AE"/>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1" w15:restartNumberingAfterBreak="0">
    <w:nsid w:val="3B420A8F"/>
    <w:multiLevelType w:val="hybridMultilevel"/>
    <w:tmpl w:val="A120E130"/>
    <w:lvl w:ilvl="0" w:tplc="0FA81F36">
      <w:start w:val="26"/>
      <w:numFmt w:val="bullet"/>
      <w:lvlText w:val="-"/>
      <w:lvlJc w:val="left"/>
      <w:pPr>
        <w:ind w:left="720" w:hanging="360"/>
      </w:pPr>
      <w:rPr>
        <w:rFonts w:ascii="Verdana" w:eastAsiaTheme="minorHAnsi" w:hAnsi="Verdana"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F983E2C"/>
    <w:multiLevelType w:val="hybridMultilevel"/>
    <w:tmpl w:val="4B460E9A"/>
    <w:lvl w:ilvl="0" w:tplc="5C021640">
      <w:start w:val="1"/>
      <w:numFmt w:val="bullet"/>
      <w:lvlText w:val=""/>
      <w:lvlJc w:val="left"/>
      <w:pPr>
        <w:ind w:left="284" w:hanging="284"/>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7F232F5"/>
    <w:multiLevelType w:val="hybridMultilevel"/>
    <w:tmpl w:val="2154E95E"/>
    <w:lvl w:ilvl="0" w:tplc="5C021640">
      <w:start w:val="1"/>
      <w:numFmt w:val="bullet"/>
      <w:lvlText w:val=""/>
      <w:lvlJc w:val="left"/>
      <w:pPr>
        <w:ind w:left="284" w:hanging="284"/>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12C12DB"/>
    <w:multiLevelType w:val="hybridMultilevel"/>
    <w:tmpl w:val="C4266C9C"/>
    <w:lvl w:ilvl="0" w:tplc="5C021640">
      <w:start w:val="1"/>
      <w:numFmt w:val="bullet"/>
      <w:lvlText w:val=""/>
      <w:lvlJc w:val="left"/>
      <w:pPr>
        <w:ind w:left="284" w:hanging="284"/>
      </w:pPr>
      <w:rPr>
        <w:rFonts w:ascii="Wingdings" w:hAnsi="Wingding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6DA234D0"/>
    <w:multiLevelType w:val="hybridMultilevel"/>
    <w:tmpl w:val="29C6EA22"/>
    <w:lvl w:ilvl="0" w:tplc="33303DE6">
      <w:start w:val="14"/>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6FB71613"/>
    <w:multiLevelType w:val="hybridMultilevel"/>
    <w:tmpl w:val="16F0512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71B3317B"/>
    <w:multiLevelType w:val="hybridMultilevel"/>
    <w:tmpl w:val="1B5AA2CA"/>
    <w:lvl w:ilvl="0" w:tplc="D4C29A4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76223A67"/>
    <w:multiLevelType w:val="hybridMultilevel"/>
    <w:tmpl w:val="99421B4A"/>
    <w:lvl w:ilvl="0" w:tplc="A750147E">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7B8D1560"/>
    <w:multiLevelType w:val="hybridMultilevel"/>
    <w:tmpl w:val="8F8C5D54"/>
    <w:lvl w:ilvl="0" w:tplc="5FFC9C5C">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15:restartNumberingAfterBreak="0">
    <w:nsid w:val="7EA37FD1"/>
    <w:multiLevelType w:val="multilevel"/>
    <w:tmpl w:val="BC604280"/>
    <w:lvl w:ilvl="0">
      <w:start w:val="1"/>
      <w:numFmt w:val="decimal"/>
      <w:lvlText w:val="%1.1"/>
      <w:lvlJc w:val="left"/>
      <w:pPr>
        <w:ind w:left="360" w:hanging="36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9"/>
  </w:num>
  <w:num w:numId="2">
    <w:abstractNumId w:val="17"/>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9"/>
  </w:num>
  <w:num w:numId="7">
    <w:abstractNumId w:val="10"/>
  </w:num>
  <w:num w:numId="8">
    <w:abstractNumId w:val="7"/>
  </w:num>
  <w:num w:numId="9">
    <w:abstractNumId w:val="18"/>
  </w:num>
  <w:num w:numId="10">
    <w:abstractNumId w:val="16"/>
  </w:num>
  <w:num w:numId="11">
    <w:abstractNumId w:val="2"/>
  </w:num>
  <w:num w:numId="12">
    <w:abstractNumId w:val="4"/>
  </w:num>
  <w:num w:numId="13">
    <w:abstractNumId w:val="11"/>
  </w:num>
  <w:num w:numId="14">
    <w:abstractNumId w:val="1"/>
  </w:num>
  <w:num w:numId="15">
    <w:abstractNumId w:val="0"/>
  </w:num>
  <w:num w:numId="16">
    <w:abstractNumId w:val="15"/>
  </w:num>
  <w:num w:numId="17">
    <w:abstractNumId w:val="8"/>
  </w:num>
  <w:num w:numId="18">
    <w:abstractNumId w:val="14"/>
  </w:num>
  <w:num w:numId="19">
    <w:abstractNumId w:val="13"/>
  </w:num>
  <w:num w:numId="20">
    <w:abstractNumId w:val="3"/>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10"/>
    <w:rsid w:val="00004281"/>
    <w:rsid w:val="00011355"/>
    <w:rsid w:val="00020AB7"/>
    <w:rsid w:val="00031814"/>
    <w:rsid w:val="00085C56"/>
    <w:rsid w:val="000A1A72"/>
    <w:rsid w:val="000D6F8F"/>
    <w:rsid w:val="000F1FFC"/>
    <w:rsid w:val="000F5D43"/>
    <w:rsid w:val="000F780F"/>
    <w:rsid w:val="00107D3E"/>
    <w:rsid w:val="0011056A"/>
    <w:rsid w:val="0011458D"/>
    <w:rsid w:val="00130ED7"/>
    <w:rsid w:val="001466AD"/>
    <w:rsid w:val="001517DA"/>
    <w:rsid w:val="0015456F"/>
    <w:rsid w:val="001559B3"/>
    <w:rsid w:val="00187378"/>
    <w:rsid w:val="00196F05"/>
    <w:rsid w:val="001A22DB"/>
    <w:rsid w:val="001B1868"/>
    <w:rsid w:val="001B2CA4"/>
    <w:rsid w:val="001D00E9"/>
    <w:rsid w:val="001E7717"/>
    <w:rsid w:val="002231D7"/>
    <w:rsid w:val="00224EBE"/>
    <w:rsid w:val="00225991"/>
    <w:rsid w:val="00236C0B"/>
    <w:rsid w:val="00247F2D"/>
    <w:rsid w:val="0026009A"/>
    <w:rsid w:val="002661C5"/>
    <w:rsid w:val="00266D01"/>
    <w:rsid w:val="0027532F"/>
    <w:rsid w:val="00295BCB"/>
    <w:rsid w:val="002D5995"/>
    <w:rsid w:val="00330C00"/>
    <w:rsid w:val="00333AA7"/>
    <w:rsid w:val="00344283"/>
    <w:rsid w:val="00346B0B"/>
    <w:rsid w:val="003647C5"/>
    <w:rsid w:val="00377C10"/>
    <w:rsid w:val="00380E69"/>
    <w:rsid w:val="0038267F"/>
    <w:rsid w:val="00393109"/>
    <w:rsid w:val="00393586"/>
    <w:rsid w:val="0039602B"/>
    <w:rsid w:val="003A7970"/>
    <w:rsid w:val="003D5E58"/>
    <w:rsid w:val="003F0CA2"/>
    <w:rsid w:val="0040502C"/>
    <w:rsid w:val="004059A3"/>
    <w:rsid w:val="0040687B"/>
    <w:rsid w:val="00411AF8"/>
    <w:rsid w:val="00434BE4"/>
    <w:rsid w:val="004365AE"/>
    <w:rsid w:val="00446749"/>
    <w:rsid w:val="0045489F"/>
    <w:rsid w:val="00467F66"/>
    <w:rsid w:val="0049020B"/>
    <w:rsid w:val="00491673"/>
    <w:rsid w:val="004A6A38"/>
    <w:rsid w:val="004A6B2E"/>
    <w:rsid w:val="004B40AD"/>
    <w:rsid w:val="004C166A"/>
    <w:rsid w:val="004D1C2C"/>
    <w:rsid w:val="004D2D1C"/>
    <w:rsid w:val="004D614D"/>
    <w:rsid w:val="004E6F8E"/>
    <w:rsid w:val="00506EA7"/>
    <w:rsid w:val="005074D3"/>
    <w:rsid w:val="005251B8"/>
    <w:rsid w:val="005359A7"/>
    <w:rsid w:val="005361CE"/>
    <w:rsid w:val="00550F06"/>
    <w:rsid w:val="00564632"/>
    <w:rsid w:val="00574B55"/>
    <w:rsid w:val="0058569B"/>
    <w:rsid w:val="0059063C"/>
    <w:rsid w:val="00590AF8"/>
    <w:rsid w:val="0059790F"/>
    <w:rsid w:val="005A469E"/>
    <w:rsid w:val="005A6CFF"/>
    <w:rsid w:val="005B54CE"/>
    <w:rsid w:val="005B60E8"/>
    <w:rsid w:val="005B6E89"/>
    <w:rsid w:val="005B7749"/>
    <w:rsid w:val="005C52E8"/>
    <w:rsid w:val="005D34C0"/>
    <w:rsid w:val="005E2220"/>
    <w:rsid w:val="00605116"/>
    <w:rsid w:val="006125C2"/>
    <w:rsid w:val="00624998"/>
    <w:rsid w:val="00624DCE"/>
    <w:rsid w:val="00633046"/>
    <w:rsid w:val="00656ACA"/>
    <w:rsid w:val="00657FD7"/>
    <w:rsid w:val="0066053E"/>
    <w:rsid w:val="00661DC9"/>
    <w:rsid w:val="006702BE"/>
    <w:rsid w:val="006742FF"/>
    <w:rsid w:val="006934B3"/>
    <w:rsid w:val="006A17A9"/>
    <w:rsid w:val="006B32ED"/>
    <w:rsid w:val="00725109"/>
    <w:rsid w:val="00741E26"/>
    <w:rsid w:val="00762B7D"/>
    <w:rsid w:val="00791773"/>
    <w:rsid w:val="00792D89"/>
    <w:rsid w:val="00794870"/>
    <w:rsid w:val="0079611D"/>
    <w:rsid w:val="007A1475"/>
    <w:rsid w:val="007A3475"/>
    <w:rsid w:val="007A6585"/>
    <w:rsid w:val="007B5DE5"/>
    <w:rsid w:val="007D21A2"/>
    <w:rsid w:val="0080570C"/>
    <w:rsid w:val="00841374"/>
    <w:rsid w:val="00855102"/>
    <w:rsid w:val="00877C8B"/>
    <w:rsid w:val="008803C6"/>
    <w:rsid w:val="00881B93"/>
    <w:rsid w:val="008B26D0"/>
    <w:rsid w:val="008B4236"/>
    <w:rsid w:val="008E07DB"/>
    <w:rsid w:val="008F13B5"/>
    <w:rsid w:val="008F4269"/>
    <w:rsid w:val="008F6B1A"/>
    <w:rsid w:val="00903329"/>
    <w:rsid w:val="00921A83"/>
    <w:rsid w:val="009230F4"/>
    <w:rsid w:val="00944A0F"/>
    <w:rsid w:val="009469AD"/>
    <w:rsid w:val="00963056"/>
    <w:rsid w:val="0097403D"/>
    <w:rsid w:val="009741F7"/>
    <w:rsid w:val="00975DAF"/>
    <w:rsid w:val="00980BF6"/>
    <w:rsid w:val="00986026"/>
    <w:rsid w:val="009B1120"/>
    <w:rsid w:val="009C6275"/>
    <w:rsid w:val="009F11EF"/>
    <w:rsid w:val="009F3F84"/>
    <w:rsid w:val="009F69BC"/>
    <w:rsid w:val="00A125DB"/>
    <w:rsid w:val="00A16A68"/>
    <w:rsid w:val="00A218D6"/>
    <w:rsid w:val="00A261B5"/>
    <w:rsid w:val="00A4784F"/>
    <w:rsid w:val="00A632DE"/>
    <w:rsid w:val="00A63E3A"/>
    <w:rsid w:val="00A812AA"/>
    <w:rsid w:val="00A8210B"/>
    <w:rsid w:val="00A82F10"/>
    <w:rsid w:val="00AA27E3"/>
    <w:rsid w:val="00AF3327"/>
    <w:rsid w:val="00AF6DB8"/>
    <w:rsid w:val="00AF71A4"/>
    <w:rsid w:val="00B22512"/>
    <w:rsid w:val="00B2418E"/>
    <w:rsid w:val="00B3556C"/>
    <w:rsid w:val="00B542B5"/>
    <w:rsid w:val="00B5792E"/>
    <w:rsid w:val="00B57BBE"/>
    <w:rsid w:val="00B643C2"/>
    <w:rsid w:val="00B75677"/>
    <w:rsid w:val="00B80588"/>
    <w:rsid w:val="00B80D4A"/>
    <w:rsid w:val="00B94F7B"/>
    <w:rsid w:val="00BB338F"/>
    <w:rsid w:val="00BD4F27"/>
    <w:rsid w:val="00C0107F"/>
    <w:rsid w:val="00C05F38"/>
    <w:rsid w:val="00C33558"/>
    <w:rsid w:val="00C44CC7"/>
    <w:rsid w:val="00C66716"/>
    <w:rsid w:val="00C715C1"/>
    <w:rsid w:val="00C72B90"/>
    <w:rsid w:val="00C87514"/>
    <w:rsid w:val="00C90621"/>
    <w:rsid w:val="00CB7090"/>
    <w:rsid w:val="00CD6BDB"/>
    <w:rsid w:val="00CE2415"/>
    <w:rsid w:val="00CE4685"/>
    <w:rsid w:val="00D02190"/>
    <w:rsid w:val="00D05449"/>
    <w:rsid w:val="00D05804"/>
    <w:rsid w:val="00D111B7"/>
    <w:rsid w:val="00D23335"/>
    <w:rsid w:val="00D26750"/>
    <w:rsid w:val="00D30E23"/>
    <w:rsid w:val="00D347D8"/>
    <w:rsid w:val="00D37BFF"/>
    <w:rsid w:val="00D43E75"/>
    <w:rsid w:val="00D503F5"/>
    <w:rsid w:val="00D856A9"/>
    <w:rsid w:val="00D94E0B"/>
    <w:rsid w:val="00DD05DA"/>
    <w:rsid w:val="00DF6BEA"/>
    <w:rsid w:val="00E142BE"/>
    <w:rsid w:val="00E36827"/>
    <w:rsid w:val="00E410CB"/>
    <w:rsid w:val="00E55D42"/>
    <w:rsid w:val="00E56F1E"/>
    <w:rsid w:val="00E65250"/>
    <w:rsid w:val="00E65826"/>
    <w:rsid w:val="00E77639"/>
    <w:rsid w:val="00EB6645"/>
    <w:rsid w:val="00EB6D04"/>
    <w:rsid w:val="00F42D5D"/>
    <w:rsid w:val="00F50B3E"/>
    <w:rsid w:val="00F71CA0"/>
    <w:rsid w:val="00F74988"/>
    <w:rsid w:val="00F86FF2"/>
    <w:rsid w:val="00F91A19"/>
    <w:rsid w:val="00F9322E"/>
    <w:rsid w:val="00F93772"/>
    <w:rsid w:val="00F94195"/>
    <w:rsid w:val="00FA1341"/>
    <w:rsid w:val="00FA669E"/>
    <w:rsid w:val="00FB053E"/>
    <w:rsid w:val="00FB732C"/>
    <w:rsid w:val="00FC2723"/>
    <w:rsid w:val="00FD11E4"/>
    <w:rsid w:val="00FE746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CE9BC"/>
  <w15:chartTrackingRefBased/>
  <w15:docId w15:val="{4B4F5145-7BFD-4974-903A-0F99B0C23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82F10"/>
    <w:pPr>
      <w:spacing w:after="0" w:line="240" w:lineRule="auto"/>
    </w:pPr>
    <w:rPr>
      <w:rFonts w:ascii="Times New Roman" w:hAnsi="Times New Roman" w:cs="Times New Roman"/>
      <w:sz w:val="24"/>
      <w:szCs w:val="24"/>
      <w:lang w:eastAsia="de-CH"/>
    </w:rPr>
  </w:style>
  <w:style w:type="paragraph" w:styleId="berschrift1">
    <w:name w:val="heading 1"/>
    <w:basedOn w:val="Standard"/>
    <w:next w:val="Standard"/>
    <w:link w:val="berschrift1Zchn"/>
    <w:uiPriority w:val="9"/>
    <w:qFormat/>
    <w:rsid w:val="00564632"/>
    <w:pPr>
      <w:keepNext/>
      <w:keepLines/>
      <w:numPr>
        <w:numId w:val="7"/>
      </w:numPr>
      <w:spacing w:before="360" w:after="120" w:line="259" w:lineRule="auto"/>
      <w:outlineLvl w:val="0"/>
    </w:pPr>
    <w:rPr>
      <w:rFonts w:ascii="Verdana" w:eastAsiaTheme="majorEastAsia" w:hAnsi="Verdana" w:cstheme="majorBidi"/>
      <w:sz w:val="28"/>
      <w:szCs w:val="32"/>
      <w:lang w:eastAsia="en-US"/>
    </w:rPr>
  </w:style>
  <w:style w:type="paragraph" w:styleId="berschrift2">
    <w:name w:val="heading 2"/>
    <w:basedOn w:val="Standard"/>
    <w:next w:val="Standard"/>
    <w:link w:val="berschrift2Zchn"/>
    <w:autoRedefine/>
    <w:uiPriority w:val="9"/>
    <w:unhideWhenUsed/>
    <w:qFormat/>
    <w:rsid w:val="00564632"/>
    <w:pPr>
      <w:numPr>
        <w:ilvl w:val="1"/>
        <w:numId w:val="7"/>
      </w:numPr>
      <w:spacing w:before="120" w:after="120" w:line="259" w:lineRule="auto"/>
      <w:outlineLvl w:val="1"/>
    </w:pPr>
    <w:rPr>
      <w:rFonts w:ascii="Verdana" w:eastAsiaTheme="majorEastAsia" w:hAnsi="Verdana" w:cstheme="majorBidi"/>
      <w:sz w:val="26"/>
      <w:szCs w:val="26"/>
      <w:lang w:eastAsia="en-US"/>
    </w:rPr>
  </w:style>
  <w:style w:type="paragraph" w:styleId="berschrift3">
    <w:name w:val="heading 3"/>
    <w:basedOn w:val="Standard"/>
    <w:next w:val="Standard"/>
    <w:link w:val="berschrift3Zchn"/>
    <w:uiPriority w:val="9"/>
    <w:unhideWhenUsed/>
    <w:qFormat/>
    <w:rsid w:val="00F50B3E"/>
    <w:pPr>
      <w:keepNext/>
      <w:keepLines/>
      <w:numPr>
        <w:ilvl w:val="2"/>
        <w:numId w:val="7"/>
      </w:numPr>
      <w:spacing w:before="40" w:line="259" w:lineRule="auto"/>
      <w:outlineLvl w:val="2"/>
    </w:pPr>
    <w:rPr>
      <w:rFonts w:ascii="Verdana" w:eastAsiaTheme="majorEastAsia" w:hAnsi="Verdana" w:cstheme="majorBidi"/>
      <w:sz w:val="20"/>
      <w:lang w:eastAsia="en-US"/>
    </w:rPr>
  </w:style>
  <w:style w:type="paragraph" w:styleId="berschrift4">
    <w:name w:val="heading 4"/>
    <w:basedOn w:val="Standard"/>
    <w:next w:val="Standard"/>
    <w:link w:val="berschrift4Zchn"/>
    <w:uiPriority w:val="9"/>
    <w:semiHidden/>
    <w:unhideWhenUsed/>
    <w:rsid w:val="00E36827"/>
    <w:pPr>
      <w:keepNext/>
      <w:keepLines/>
      <w:numPr>
        <w:numId w:val="12"/>
      </w:numPr>
      <w:spacing w:before="40" w:line="259" w:lineRule="auto"/>
      <w:outlineLvl w:val="3"/>
    </w:pPr>
    <w:rPr>
      <w:rFonts w:ascii="Verdana" w:eastAsiaTheme="majorEastAsia" w:hAnsi="Verdana" w:cstheme="majorBidi"/>
      <w:iCs/>
      <w:sz w:val="18"/>
      <w:szCs w:val="22"/>
      <w:lang w:eastAsia="en-US"/>
    </w:rPr>
  </w:style>
  <w:style w:type="paragraph" w:styleId="berschrift5">
    <w:name w:val="heading 5"/>
    <w:basedOn w:val="Standard"/>
    <w:next w:val="Standard"/>
    <w:link w:val="berschrift5Zchn"/>
    <w:uiPriority w:val="9"/>
    <w:semiHidden/>
    <w:unhideWhenUsed/>
    <w:qFormat/>
    <w:rsid w:val="00564632"/>
    <w:pPr>
      <w:keepNext/>
      <w:keepLines/>
      <w:numPr>
        <w:ilvl w:val="4"/>
        <w:numId w:val="7"/>
      </w:numPr>
      <w:spacing w:before="40" w:line="259" w:lineRule="auto"/>
      <w:outlineLvl w:val="4"/>
    </w:pPr>
    <w:rPr>
      <w:rFonts w:asciiTheme="majorHAnsi" w:eastAsiaTheme="majorEastAsia" w:hAnsiTheme="majorHAnsi" w:cstheme="majorBidi"/>
      <w:color w:val="2E74B5" w:themeColor="accent1" w:themeShade="BF"/>
      <w:sz w:val="18"/>
      <w:szCs w:val="22"/>
      <w:lang w:eastAsia="en-US"/>
    </w:rPr>
  </w:style>
  <w:style w:type="paragraph" w:styleId="berschrift6">
    <w:name w:val="heading 6"/>
    <w:basedOn w:val="Standard"/>
    <w:next w:val="Standard"/>
    <w:link w:val="berschrift6Zchn"/>
    <w:uiPriority w:val="9"/>
    <w:semiHidden/>
    <w:unhideWhenUsed/>
    <w:qFormat/>
    <w:rsid w:val="00564632"/>
    <w:pPr>
      <w:keepNext/>
      <w:keepLines/>
      <w:numPr>
        <w:ilvl w:val="5"/>
        <w:numId w:val="7"/>
      </w:numPr>
      <w:spacing w:before="40" w:line="259" w:lineRule="auto"/>
      <w:outlineLvl w:val="5"/>
    </w:pPr>
    <w:rPr>
      <w:rFonts w:asciiTheme="majorHAnsi" w:eastAsiaTheme="majorEastAsia" w:hAnsiTheme="majorHAnsi" w:cstheme="majorBidi"/>
      <w:color w:val="1F4D78" w:themeColor="accent1" w:themeShade="7F"/>
      <w:sz w:val="18"/>
      <w:szCs w:val="22"/>
      <w:lang w:eastAsia="en-US"/>
    </w:rPr>
  </w:style>
  <w:style w:type="paragraph" w:styleId="berschrift7">
    <w:name w:val="heading 7"/>
    <w:basedOn w:val="Standard"/>
    <w:next w:val="Standard"/>
    <w:link w:val="berschrift7Zchn"/>
    <w:uiPriority w:val="9"/>
    <w:semiHidden/>
    <w:unhideWhenUsed/>
    <w:qFormat/>
    <w:rsid w:val="00564632"/>
    <w:pPr>
      <w:keepNext/>
      <w:keepLines/>
      <w:numPr>
        <w:ilvl w:val="6"/>
        <w:numId w:val="7"/>
      </w:numPr>
      <w:spacing w:before="40" w:line="259" w:lineRule="auto"/>
      <w:outlineLvl w:val="6"/>
    </w:pPr>
    <w:rPr>
      <w:rFonts w:asciiTheme="majorHAnsi" w:eastAsiaTheme="majorEastAsia" w:hAnsiTheme="majorHAnsi" w:cstheme="majorBidi"/>
      <w:i/>
      <w:iCs/>
      <w:color w:val="1F4D78" w:themeColor="accent1" w:themeShade="7F"/>
      <w:sz w:val="18"/>
      <w:szCs w:val="22"/>
      <w:lang w:eastAsia="en-US"/>
    </w:rPr>
  </w:style>
  <w:style w:type="paragraph" w:styleId="berschrift8">
    <w:name w:val="heading 8"/>
    <w:basedOn w:val="Standard"/>
    <w:next w:val="Standard"/>
    <w:link w:val="berschrift8Zchn"/>
    <w:uiPriority w:val="9"/>
    <w:semiHidden/>
    <w:unhideWhenUsed/>
    <w:qFormat/>
    <w:rsid w:val="00564632"/>
    <w:pPr>
      <w:keepNext/>
      <w:keepLines/>
      <w:numPr>
        <w:ilvl w:val="7"/>
        <w:numId w:val="7"/>
      </w:numPr>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paragraph" w:styleId="berschrift9">
    <w:name w:val="heading 9"/>
    <w:basedOn w:val="Standard"/>
    <w:next w:val="Standard"/>
    <w:link w:val="berschrift9Zchn"/>
    <w:uiPriority w:val="9"/>
    <w:semiHidden/>
    <w:unhideWhenUsed/>
    <w:qFormat/>
    <w:rsid w:val="00564632"/>
    <w:pPr>
      <w:keepNext/>
      <w:keepLines/>
      <w:numPr>
        <w:ilvl w:val="8"/>
        <w:numId w:val="7"/>
      </w:numPr>
      <w:spacing w:before="40" w:line="259" w:lineRule="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16A68"/>
    <w:rPr>
      <w:rFonts w:ascii="Verdana" w:eastAsiaTheme="majorEastAsia" w:hAnsi="Verdana" w:cstheme="majorBidi"/>
      <w:sz w:val="28"/>
      <w:szCs w:val="32"/>
    </w:rPr>
  </w:style>
  <w:style w:type="character" w:customStyle="1" w:styleId="berschrift2Zchn">
    <w:name w:val="Überschrift 2 Zchn"/>
    <w:basedOn w:val="Absatz-Standardschriftart"/>
    <w:link w:val="berschrift2"/>
    <w:uiPriority w:val="9"/>
    <w:rsid w:val="00564632"/>
    <w:rPr>
      <w:rFonts w:ascii="Verdana" w:eastAsiaTheme="majorEastAsia" w:hAnsi="Verdana" w:cstheme="majorBidi"/>
      <w:sz w:val="26"/>
      <w:szCs w:val="26"/>
    </w:rPr>
  </w:style>
  <w:style w:type="paragraph" w:styleId="Listenabsatz">
    <w:name w:val="List Paragraph"/>
    <w:basedOn w:val="Standard"/>
    <w:uiPriority w:val="34"/>
    <w:rsid w:val="000F780F"/>
    <w:pPr>
      <w:spacing w:after="160" w:line="259" w:lineRule="auto"/>
      <w:ind w:left="720"/>
      <w:contextualSpacing/>
    </w:pPr>
    <w:rPr>
      <w:rFonts w:ascii="Verdana" w:hAnsi="Verdana" w:cstheme="minorBidi"/>
      <w:sz w:val="18"/>
      <w:szCs w:val="22"/>
      <w:lang w:eastAsia="en-US"/>
    </w:rPr>
  </w:style>
  <w:style w:type="character" w:customStyle="1" w:styleId="berschrift3Zchn">
    <w:name w:val="Überschrift 3 Zchn"/>
    <w:basedOn w:val="Absatz-Standardschriftart"/>
    <w:link w:val="berschrift3"/>
    <w:uiPriority w:val="9"/>
    <w:rsid w:val="00F50B3E"/>
    <w:rPr>
      <w:rFonts w:ascii="Verdana" w:eastAsiaTheme="majorEastAsia" w:hAnsi="Verdana" w:cstheme="majorBidi"/>
      <w:sz w:val="20"/>
      <w:szCs w:val="24"/>
    </w:rPr>
  </w:style>
  <w:style w:type="character" w:customStyle="1" w:styleId="berschrift4Zchn">
    <w:name w:val="Überschrift 4 Zchn"/>
    <w:basedOn w:val="Absatz-Standardschriftart"/>
    <w:link w:val="berschrift4"/>
    <w:uiPriority w:val="9"/>
    <w:semiHidden/>
    <w:rsid w:val="00E36827"/>
    <w:rPr>
      <w:rFonts w:ascii="Verdana" w:eastAsiaTheme="majorEastAsia" w:hAnsi="Verdana" w:cstheme="majorBidi"/>
      <w:iCs/>
      <w:sz w:val="18"/>
    </w:rPr>
  </w:style>
  <w:style w:type="character" w:customStyle="1" w:styleId="berschrift5Zchn">
    <w:name w:val="Überschrift 5 Zchn"/>
    <w:basedOn w:val="Absatz-Standardschriftart"/>
    <w:link w:val="berschrift5"/>
    <w:uiPriority w:val="9"/>
    <w:semiHidden/>
    <w:rsid w:val="00564632"/>
    <w:rPr>
      <w:rFonts w:asciiTheme="majorHAnsi" w:eastAsiaTheme="majorEastAsia" w:hAnsiTheme="majorHAnsi" w:cstheme="majorBidi"/>
      <w:color w:val="2E74B5" w:themeColor="accent1" w:themeShade="BF"/>
      <w:sz w:val="20"/>
    </w:rPr>
  </w:style>
  <w:style w:type="character" w:customStyle="1" w:styleId="berschrift6Zchn">
    <w:name w:val="Überschrift 6 Zchn"/>
    <w:basedOn w:val="Absatz-Standardschriftart"/>
    <w:link w:val="berschrift6"/>
    <w:uiPriority w:val="9"/>
    <w:semiHidden/>
    <w:rsid w:val="00564632"/>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semiHidden/>
    <w:rsid w:val="00564632"/>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semiHidden/>
    <w:rsid w:val="0056463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564632"/>
    <w:rPr>
      <w:rFonts w:asciiTheme="majorHAnsi" w:eastAsiaTheme="majorEastAsia" w:hAnsiTheme="majorHAnsi" w:cstheme="majorBidi"/>
      <w:i/>
      <w:iCs/>
      <w:color w:val="272727" w:themeColor="text1" w:themeTint="D8"/>
      <w:sz w:val="21"/>
      <w:szCs w:val="21"/>
    </w:rPr>
  </w:style>
  <w:style w:type="paragraph" w:styleId="Titel">
    <w:name w:val="Title"/>
    <w:basedOn w:val="Standard"/>
    <w:next w:val="Standard"/>
    <w:link w:val="TitelZchn"/>
    <w:uiPriority w:val="10"/>
    <w:qFormat/>
    <w:rsid w:val="007B5DE5"/>
    <w:pPr>
      <w:contextualSpacing/>
    </w:pPr>
    <w:rPr>
      <w:rFonts w:asciiTheme="majorHAnsi" w:eastAsiaTheme="majorEastAsia" w:hAnsiTheme="majorHAnsi" w:cstheme="majorBidi"/>
      <w:spacing w:val="-10"/>
      <w:kern w:val="28"/>
      <w:sz w:val="56"/>
      <w:szCs w:val="56"/>
      <w:lang w:eastAsia="en-US"/>
    </w:rPr>
  </w:style>
  <w:style w:type="character" w:customStyle="1" w:styleId="TitelZchn">
    <w:name w:val="Titel Zchn"/>
    <w:basedOn w:val="Absatz-Standardschriftart"/>
    <w:link w:val="Titel"/>
    <w:uiPriority w:val="10"/>
    <w:rsid w:val="007B5DE5"/>
    <w:rPr>
      <w:rFonts w:asciiTheme="majorHAnsi" w:eastAsiaTheme="majorEastAsia" w:hAnsiTheme="majorHAnsi" w:cstheme="majorBidi"/>
      <w:spacing w:val="-10"/>
      <w:kern w:val="28"/>
      <w:sz w:val="56"/>
      <w:szCs w:val="56"/>
    </w:rPr>
  </w:style>
  <w:style w:type="paragraph" w:styleId="Inhaltsverzeichnisberschrift">
    <w:name w:val="TOC Heading"/>
    <w:basedOn w:val="berschrift1"/>
    <w:next w:val="Standard"/>
    <w:uiPriority w:val="39"/>
    <w:unhideWhenUsed/>
    <w:qFormat/>
    <w:rsid w:val="00E36827"/>
    <w:pPr>
      <w:numPr>
        <w:numId w:val="0"/>
      </w:numPr>
      <w:spacing w:before="240" w:after="0"/>
      <w:outlineLvl w:val="9"/>
    </w:pPr>
    <w:rPr>
      <w:sz w:val="32"/>
      <w:lang w:eastAsia="de-CH"/>
    </w:rPr>
  </w:style>
  <w:style w:type="paragraph" w:styleId="Verzeichnis1">
    <w:name w:val="toc 1"/>
    <w:basedOn w:val="Standard"/>
    <w:next w:val="Standard"/>
    <w:autoRedefine/>
    <w:uiPriority w:val="39"/>
    <w:unhideWhenUsed/>
    <w:rsid w:val="00903329"/>
    <w:pPr>
      <w:spacing w:after="100" w:line="259" w:lineRule="auto"/>
    </w:pPr>
    <w:rPr>
      <w:rFonts w:ascii="Verdana" w:hAnsi="Verdana" w:cstheme="minorBidi"/>
      <w:sz w:val="18"/>
      <w:szCs w:val="22"/>
      <w:lang w:eastAsia="en-US"/>
    </w:rPr>
  </w:style>
  <w:style w:type="paragraph" w:styleId="Verzeichnis2">
    <w:name w:val="toc 2"/>
    <w:basedOn w:val="Standard"/>
    <w:next w:val="Standard"/>
    <w:autoRedefine/>
    <w:uiPriority w:val="39"/>
    <w:unhideWhenUsed/>
    <w:rsid w:val="00903329"/>
    <w:pPr>
      <w:spacing w:after="100" w:line="259" w:lineRule="auto"/>
      <w:ind w:left="180"/>
    </w:pPr>
    <w:rPr>
      <w:rFonts w:ascii="Verdana" w:hAnsi="Verdana" w:cstheme="minorBidi"/>
      <w:sz w:val="18"/>
      <w:szCs w:val="22"/>
      <w:lang w:eastAsia="en-US"/>
    </w:rPr>
  </w:style>
  <w:style w:type="paragraph" w:styleId="Verzeichnis3">
    <w:name w:val="toc 3"/>
    <w:basedOn w:val="Standard"/>
    <w:next w:val="Standard"/>
    <w:autoRedefine/>
    <w:uiPriority w:val="39"/>
    <w:unhideWhenUsed/>
    <w:rsid w:val="00903329"/>
    <w:pPr>
      <w:spacing w:after="100" w:line="259" w:lineRule="auto"/>
      <w:ind w:left="360"/>
    </w:pPr>
    <w:rPr>
      <w:rFonts w:ascii="Verdana" w:hAnsi="Verdana" w:cstheme="minorBidi"/>
      <w:sz w:val="18"/>
      <w:szCs w:val="22"/>
      <w:lang w:eastAsia="en-US"/>
    </w:rPr>
  </w:style>
  <w:style w:type="character" w:styleId="Hyperlink">
    <w:name w:val="Hyperlink"/>
    <w:basedOn w:val="Absatz-Standardschriftart"/>
    <w:uiPriority w:val="99"/>
    <w:unhideWhenUsed/>
    <w:rsid w:val="00903329"/>
    <w:rPr>
      <w:color w:val="0563C1" w:themeColor="hyperlink"/>
      <w:u w:val="single"/>
    </w:rPr>
  </w:style>
  <w:style w:type="table" w:styleId="Tabellenraster">
    <w:name w:val="Table Grid"/>
    <w:basedOn w:val="NormaleTabelle"/>
    <w:uiPriority w:val="39"/>
    <w:rsid w:val="00C71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uchtitel">
    <w:name w:val="Book Title"/>
    <w:basedOn w:val="Absatz-Standardschriftart"/>
    <w:uiPriority w:val="33"/>
    <w:rsid w:val="00E36827"/>
    <w:rPr>
      <w:rFonts w:ascii="Verdana" w:hAnsi="Verdana"/>
      <w:b/>
      <w:bCs/>
      <w:i/>
      <w:iCs/>
      <w:spacing w:val="5"/>
    </w:rPr>
  </w:style>
  <w:style w:type="paragraph" w:styleId="Untertitel">
    <w:name w:val="Subtitle"/>
    <w:basedOn w:val="Standard"/>
    <w:next w:val="Standard"/>
    <w:link w:val="UntertitelZchn"/>
    <w:uiPriority w:val="11"/>
    <w:qFormat/>
    <w:rsid w:val="00E36827"/>
    <w:pPr>
      <w:numPr>
        <w:ilvl w:val="1"/>
      </w:numPr>
      <w:spacing w:after="160" w:line="259" w:lineRule="auto"/>
    </w:pPr>
    <w:rPr>
      <w:rFonts w:ascii="Verdana" w:eastAsiaTheme="minorEastAsia" w:hAnsi="Verdana" w:cstheme="minorBidi"/>
      <w:color w:val="5A5A5A" w:themeColor="text1" w:themeTint="A5"/>
      <w:spacing w:val="15"/>
      <w:sz w:val="22"/>
      <w:szCs w:val="22"/>
      <w:lang w:eastAsia="en-US"/>
    </w:rPr>
  </w:style>
  <w:style w:type="character" w:customStyle="1" w:styleId="UntertitelZchn">
    <w:name w:val="Untertitel Zchn"/>
    <w:basedOn w:val="Absatz-Standardschriftart"/>
    <w:link w:val="Untertitel"/>
    <w:uiPriority w:val="11"/>
    <w:rsid w:val="00E36827"/>
    <w:rPr>
      <w:rFonts w:ascii="Verdana" w:eastAsiaTheme="minorEastAsia" w:hAnsi="Verdana"/>
      <w:color w:val="5A5A5A" w:themeColor="text1" w:themeTint="A5"/>
      <w:spacing w:val="15"/>
    </w:rPr>
  </w:style>
  <w:style w:type="table" w:styleId="Gitternetztabelle1hellAkzent5">
    <w:name w:val="Grid Table 1 Light Accent 5"/>
    <w:basedOn w:val="NormaleTabelle"/>
    <w:uiPriority w:val="46"/>
    <w:rsid w:val="00AA27E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F4269"/>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BesuchterLink">
    <w:name w:val="FollowedHyperlink"/>
    <w:basedOn w:val="Absatz-Standardschriftart"/>
    <w:uiPriority w:val="99"/>
    <w:semiHidden/>
    <w:unhideWhenUsed/>
    <w:rsid w:val="00C44CC7"/>
    <w:rPr>
      <w:color w:val="954F72" w:themeColor="followedHyperlink"/>
      <w:u w:val="single"/>
    </w:rPr>
  </w:style>
  <w:style w:type="paragraph" w:styleId="StandardWeb">
    <w:name w:val="Normal (Web)"/>
    <w:basedOn w:val="Standard"/>
    <w:uiPriority w:val="99"/>
    <w:semiHidden/>
    <w:unhideWhenUsed/>
    <w:rsid w:val="00A82F1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516">
      <w:bodyDiv w:val="1"/>
      <w:marLeft w:val="0"/>
      <w:marRight w:val="0"/>
      <w:marTop w:val="0"/>
      <w:marBottom w:val="0"/>
      <w:divBdr>
        <w:top w:val="none" w:sz="0" w:space="0" w:color="auto"/>
        <w:left w:val="none" w:sz="0" w:space="0" w:color="auto"/>
        <w:bottom w:val="none" w:sz="0" w:space="0" w:color="auto"/>
        <w:right w:val="none" w:sz="0" w:space="0" w:color="auto"/>
      </w:divBdr>
    </w:div>
    <w:div w:id="13071250">
      <w:bodyDiv w:val="1"/>
      <w:marLeft w:val="0"/>
      <w:marRight w:val="0"/>
      <w:marTop w:val="0"/>
      <w:marBottom w:val="0"/>
      <w:divBdr>
        <w:top w:val="none" w:sz="0" w:space="0" w:color="auto"/>
        <w:left w:val="none" w:sz="0" w:space="0" w:color="auto"/>
        <w:bottom w:val="none" w:sz="0" w:space="0" w:color="auto"/>
        <w:right w:val="none" w:sz="0" w:space="0" w:color="auto"/>
      </w:divBdr>
    </w:div>
    <w:div w:id="366217879">
      <w:bodyDiv w:val="1"/>
      <w:marLeft w:val="0"/>
      <w:marRight w:val="0"/>
      <w:marTop w:val="0"/>
      <w:marBottom w:val="0"/>
      <w:divBdr>
        <w:top w:val="none" w:sz="0" w:space="0" w:color="auto"/>
        <w:left w:val="none" w:sz="0" w:space="0" w:color="auto"/>
        <w:bottom w:val="none" w:sz="0" w:space="0" w:color="auto"/>
        <w:right w:val="none" w:sz="0" w:space="0" w:color="auto"/>
      </w:divBdr>
    </w:div>
    <w:div w:id="391201215">
      <w:bodyDiv w:val="1"/>
      <w:marLeft w:val="0"/>
      <w:marRight w:val="0"/>
      <w:marTop w:val="0"/>
      <w:marBottom w:val="0"/>
      <w:divBdr>
        <w:top w:val="none" w:sz="0" w:space="0" w:color="auto"/>
        <w:left w:val="none" w:sz="0" w:space="0" w:color="auto"/>
        <w:bottom w:val="none" w:sz="0" w:space="0" w:color="auto"/>
        <w:right w:val="none" w:sz="0" w:space="0" w:color="auto"/>
      </w:divBdr>
    </w:div>
    <w:div w:id="393547953">
      <w:bodyDiv w:val="1"/>
      <w:marLeft w:val="0"/>
      <w:marRight w:val="0"/>
      <w:marTop w:val="0"/>
      <w:marBottom w:val="0"/>
      <w:divBdr>
        <w:top w:val="none" w:sz="0" w:space="0" w:color="auto"/>
        <w:left w:val="none" w:sz="0" w:space="0" w:color="auto"/>
        <w:bottom w:val="none" w:sz="0" w:space="0" w:color="auto"/>
        <w:right w:val="none" w:sz="0" w:space="0" w:color="auto"/>
      </w:divBdr>
    </w:div>
    <w:div w:id="424156270">
      <w:bodyDiv w:val="1"/>
      <w:marLeft w:val="0"/>
      <w:marRight w:val="0"/>
      <w:marTop w:val="0"/>
      <w:marBottom w:val="0"/>
      <w:divBdr>
        <w:top w:val="none" w:sz="0" w:space="0" w:color="auto"/>
        <w:left w:val="none" w:sz="0" w:space="0" w:color="auto"/>
        <w:bottom w:val="none" w:sz="0" w:space="0" w:color="auto"/>
        <w:right w:val="none" w:sz="0" w:space="0" w:color="auto"/>
      </w:divBdr>
    </w:div>
    <w:div w:id="575434184">
      <w:bodyDiv w:val="1"/>
      <w:marLeft w:val="0"/>
      <w:marRight w:val="0"/>
      <w:marTop w:val="0"/>
      <w:marBottom w:val="0"/>
      <w:divBdr>
        <w:top w:val="none" w:sz="0" w:space="0" w:color="auto"/>
        <w:left w:val="none" w:sz="0" w:space="0" w:color="auto"/>
        <w:bottom w:val="none" w:sz="0" w:space="0" w:color="auto"/>
        <w:right w:val="none" w:sz="0" w:space="0" w:color="auto"/>
      </w:divBdr>
    </w:div>
    <w:div w:id="757748803">
      <w:bodyDiv w:val="1"/>
      <w:marLeft w:val="0"/>
      <w:marRight w:val="0"/>
      <w:marTop w:val="0"/>
      <w:marBottom w:val="0"/>
      <w:divBdr>
        <w:top w:val="none" w:sz="0" w:space="0" w:color="auto"/>
        <w:left w:val="none" w:sz="0" w:space="0" w:color="auto"/>
        <w:bottom w:val="none" w:sz="0" w:space="0" w:color="auto"/>
        <w:right w:val="none" w:sz="0" w:space="0" w:color="auto"/>
      </w:divBdr>
    </w:div>
    <w:div w:id="873081397">
      <w:bodyDiv w:val="1"/>
      <w:marLeft w:val="0"/>
      <w:marRight w:val="0"/>
      <w:marTop w:val="0"/>
      <w:marBottom w:val="0"/>
      <w:divBdr>
        <w:top w:val="none" w:sz="0" w:space="0" w:color="auto"/>
        <w:left w:val="none" w:sz="0" w:space="0" w:color="auto"/>
        <w:bottom w:val="none" w:sz="0" w:space="0" w:color="auto"/>
        <w:right w:val="none" w:sz="0" w:space="0" w:color="auto"/>
      </w:divBdr>
    </w:div>
    <w:div w:id="974331726">
      <w:bodyDiv w:val="1"/>
      <w:marLeft w:val="0"/>
      <w:marRight w:val="0"/>
      <w:marTop w:val="0"/>
      <w:marBottom w:val="0"/>
      <w:divBdr>
        <w:top w:val="none" w:sz="0" w:space="0" w:color="auto"/>
        <w:left w:val="none" w:sz="0" w:space="0" w:color="auto"/>
        <w:bottom w:val="none" w:sz="0" w:space="0" w:color="auto"/>
        <w:right w:val="none" w:sz="0" w:space="0" w:color="auto"/>
      </w:divBdr>
    </w:div>
    <w:div w:id="1008403893">
      <w:bodyDiv w:val="1"/>
      <w:marLeft w:val="0"/>
      <w:marRight w:val="0"/>
      <w:marTop w:val="0"/>
      <w:marBottom w:val="0"/>
      <w:divBdr>
        <w:top w:val="none" w:sz="0" w:space="0" w:color="auto"/>
        <w:left w:val="none" w:sz="0" w:space="0" w:color="auto"/>
        <w:bottom w:val="none" w:sz="0" w:space="0" w:color="auto"/>
        <w:right w:val="none" w:sz="0" w:space="0" w:color="auto"/>
      </w:divBdr>
    </w:div>
    <w:div w:id="1029259588">
      <w:bodyDiv w:val="1"/>
      <w:marLeft w:val="0"/>
      <w:marRight w:val="0"/>
      <w:marTop w:val="0"/>
      <w:marBottom w:val="0"/>
      <w:divBdr>
        <w:top w:val="none" w:sz="0" w:space="0" w:color="auto"/>
        <w:left w:val="none" w:sz="0" w:space="0" w:color="auto"/>
        <w:bottom w:val="none" w:sz="0" w:space="0" w:color="auto"/>
        <w:right w:val="none" w:sz="0" w:space="0" w:color="auto"/>
      </w:divBdr>
    </w:div>
    <w:div w:id="1447851893">
      <w:bodyDiv w:val="1"/>
      <w:marLeft w:val="0"/>
      <w:marRight w:val="0"/>
      <w:marTop w:val="0"/>
      <w:marBottom w:val="0"/>
      <w:divBdr>
        <w:top w:val="none" w:sz="0" w:space="0" w:color="auto"/>
        <w:left w:val="none" w:sz="0" w:space="0" w:color="auto"/>
        <w:bottom w:val="none" w:sz="0" w:space="0" w:color="auto"/>
        <w:right w:val="none" w:sz="0" w:space="0" w:color="auto"/>
      </w:divBdr>
    </w:div>
    <w:div w:id="1465585014">
      <w:bodyDiv w:val="1"/>
      <w:marLeft w:val="0"/>
      <w:marRight w:val="0"/>
      <w:marTop w:val="0"/>
      <w:marBottom w:val="0"/>
      <w:divBdr>
        <w:top w:val="none" w:sz="0" w:space="0" w:color="auto"/>
        <w:left w:val="none" w:sz="0" w:space="0" w:color="auto"/>
        <w:bottom w:val="none" w:sz="0" w:space="0" w:color="auto"/>
        <w:right w:val="none" w:sz="0" w:space="0" w:color="auto"/>
      </w:divBdr>
    </w:div>
    <w:div w:id="1491941567">
      <w:bodyDiv w:val="1"/>
      <w:marLeft w:val="0"/>
      <w:marRight w:val="0"/>
      <w:marTop w:val="0"/>
      <w:marBottom w:val="0"/>
      <w:divBdr>
        <w:top w:val="none" w:sz="0" w:space="0" w:color="auto"/>
        <w:left w:val="none" w:sz="0" w:space="0" w:color="auto"/>
        <w:bottom w:val="none" w:sz="0" w:space="0" w:color="auto"/>
        <w:right w:val="none" w:sz="0" w:space="0" w:color="auto"/>
      </w:divBdr>
    </w:div>
    <w:div w:id="1528326772">
      <w:bodyDiv w:val="1"/>
      <w:marLeft w:val="0"/>
      <w:marRight w:val="0"/>
      <w:marTop w:val="0"/>
      <w:marBottom w:val="0"/>
      <w:divBdr>
        <w:top w:val="none" w:sz="0" w:space="0" w:color="auto"/>
        <w:left w:val="none" w:sz="0" w:space="0" w:color="auto"/>
        <w:bottom w:val="none" w:sz="0" w:space="0" w:color="auto"/>
        <w:right w:val="none" w:sz="0" w:space="0" w:color="auto"/>
      </w:divBdr>
    </w:div>
    <w:div w:id="1554541776">
      <w:bodyDiv w:val="1"/>
      <w:marLeft w:val="0"/>
      <w:marRight w:val="0"/>
      <w:marTop w:val="0"/>
      <w:marBottom w:val="0"/>
      <w:divBdr>
        <w:top w:val="none" w:sz="0" w:space="0" w:color="auto"/>
        <w:left w:val="none" w:sz="0" w:space="0" w:color="auto"/>
        <w:bottom w:val="none" w:sz="0" w:space="0" w:color="auto"/>
        <w:right w:val="none" w:sz="0" w:space="0" w:color="auto"/>
      </w:divBdr>
    </w:div>
    <w:div w:id="1699426121">
      <w:bodyDiv w:val="1"/>
      <w:marLeft w:val="0"/>
      <w:marRight w:val="0"/>
      <w:marTop w:val="0"/>
      <w:marBottom w:val="0"/>
      <w:divBdr>
        <w:top w:val="none" w:sz="0" w:space="0" w:color="auto"/>
        <w:left w:val="none" w:sz="0" w:space="0" w:color="auto"/>
        <w:bottom w:val="none" w:sz="0" w:space="0" w:color="auto"/>
        <w:right w:val="none" w:sz="0" w:space="0" w:color="auto"/>
      </w:divBdr>
    </w:div>
    <w:div w:id="1736010859">
      <w:bodyDiv w:val="1"/>
      <w:marLeft w:val="0"/>
      <w:marRight w:val="0"/>
      <w:marTop w:val="0"/>
      <w:marBottom w:val="0"/>
      <w:divBdr>
        <w:top w:val="none" w:sz="0" w:space="0" w:color="auto"/>
        <w:left w:val="none" w:sz="0" w:space="0" w:color="auto"/>
        <w:bottom w:val="none" w:sz="0" w:space="0" w:color="auto"/>
        <w:right w:val="none" w:sz="0" w:space="0" w:color="auto"/>
      </w:divBdr>
    </w:div>
    <w:div w:id="1790277587">
      <w:bodyDiv w:val="1"/>
      <w:marLeft w:val="0"/>
      <w:marRight w:val="0"/>
      <w:marTop w:val="0"/>
      <w:marBottom w:val="0"/>
      <w:divBdr>
        <w:top w:val="none" w:sz="0" w:space="0" w:color="auto"/>
        <w:left w:val="none" w:sz="0" w:space="0" w:color="auto"/>
        <w:bottom w:val="none" w:sz="0" w:space="0" w:color="auto"/>
        <w:right w:val="none" w:sz="0" w:space="0" w:color="auto"/>
      </w:divBdr>
    </w:div>
    <w:div w:id="1959293803">
      <w:bodyDiv w:val="1"/>
      <w:marLeft w:val="0"/>
      <w:marRight w:val="0"/>
      <w:marTop w:val="0"/>
      <w:marBottom w:val="0"/>
      <w:divBdr>
        <w:top w:val="none" w:sz="0" w:space="0" w:color="auto"/>
        <w:left w:val="none" w:sz="0" w:space="0" w:color="auto"/>
        <w:bottom w:val="none" w:sz="0" w:space="0" w:color="auto"/>
        <w:right w:val="none" w:sz="0" w:space="0" w:color="auto"/>
      </w:divBdr>
    </w:div>
    <w:div w:id="1986425919">
      <w:bodyDiv w:val="1"/>
      <w:marLeft w:val="0"/>
      <w:marRight w:val="0"/>
      <w:marTop w:val="0"/>
      <w:marBottom w:val="0"/>
      <w:divBdr>
        <w:top w:val="none" w:sz="0" w:space="0" w:color="auto"/>
        <w:left w:val="none" w:sz="0" w:space="0" w:color="auto"/>
        <w:bottom w:val="none" w:sz="0" w:space="0" w:color="auto"/>
        <w:right w:val="none" w:sz="0" w:space="0" w:color="auto"/>
      </w:divBdr>
    </w:div>
    <w:div w:id="1989627987">
      <w:bodyDiv w:val="1"/>
      <w:marLeft w:val="0"/>
      <w:marRight w:val="0"/>
      <w:marTop w:val="0"/>
      <w:marBottom w:val="0"/>
      <w:divBdr>
        <w:top w:val="none" w:sz="0" w:space="0" w:color="auto"/>
        <w:left w:val="none" w:sz="0" w:space="0" w:color="auto"/>
        <w:bottom w:val="none" w:sz="0" w:space="0" w:color="auto"/>
        <w:right w:val="none" w:sz="0" w:space="0" w:color="auto"/>
      </w:divBdr>
    </w:div>
    <w:div w:id="2021546156">
      <w:bodyDiv w:val="1"/>
      <w:marLeft w:val="0"/>
      <w:marRight w:val="0"/>
      <w:marTop w:val="0"/>
      <w:marBottom w:val="0"/>
      <w:divBdr>
        <w:top w:val="none" w:sz="0" w:space="0" w:color="auto"/>
        <w:left w:val="none" w:sz="0" w:space="0" w:color="auto"/>
        <w:bottom w:val="none" w:sz="0" w:space="0" w:color="auto"/>
        <w:right w:val="none" w:sz="0" w:space="0" w:color="auto"/>
      </w:divBdr>
    </w:div>
    <w:div w:id="2036810730">
      <w:bodyDiv w:val="1"/>
      <w:marLeft w:val="0"/>
      <w:marRight w:val="0"/>
      <w:marTop w:val="0"/>
      <w:marBottom w:val="0"/>
      <w:divBdr>
        <w:top w:val="none" w:sz="0" w:space="0" w:color="auto"/>
        <w:left w:val="none" w:sz="0" w:space="0" w:color="auto"/>
        <w:bottom w:val="none" w:sz="0" w:space="0" w:color="auto"/>
        <w:right w:val="none" w:sz="0" w:space="0" w:color="auto"/>
      </w:divBdr>
    </w:div>
    <w:div w:id="2058426432">
      <w:bodyDiv w:val="1"/>
      <w:marLeft w:val="0"/>
      <w:marRight w:val="0"/>
      <w:marTop w:val="0"/>
      <w:marBottom w:val="0"/>
      <w:divBdr>
        <w:top w:val="none" w:sz="0" w:space="0" w:color="auto"/>
        <w:left w:val="none" w:sz="0" w:space="0" w:color="auto"/>
        <w:bottom w:val="none" w:sz="0" w:space="0" w:color="auto"/>
        <w:right w:val="none" w:sz="0" w:space="0" w:color="auto"/>
      </w:divBdr>
    </w:div>
    <w:div w:id="214454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2155B-6E8F-4971-A980-3D0B7C56D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686</Words>
  <Characters>4329</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Blindenschule Zollikofen</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Brüllhardt</dc:creator>
  <cp:keywords/>
  <dc:description/>
  <cp:lastModifiedBy>Silvia Brüllhardt</cp:lastModifiedBy>
  <cp:revision>1</cp:revision>
  <dcterms:created xsi:type="dcterms:W3CDTF">2022-07-11T09:46:00Z</dcterms:created>
  <dcterms:modified xsi:type="dcterms:W3CDTF">2022-07-11T12:28:00Z</dcterms:modified>
</cp:coreProperties>
</file>